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宋体" w:eastAsia="黑体"/>
          <w:bCs/>
          <w:sz w:val="36"/>
          <w:szCs w:val="44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黑体" w:hAnsi="宋体" w:eastAsia="黑体"/>
          <w:bCs/>
          <w:sz w:val="36"/>
          <w:szCs w:val="44"/>
        </w:rPr>
      </w:pPr>
      <w:r>
        <w:rPr>
          <w:rFonts w:hint="eastAsia" w:ascii="黑体" w:hAnsi="宋体" w:eastAsia="黑体"/>
          <w:bCs/>
          <w:sz w:val="36"/>
          <w:szCs w:val="44"/>
        </w:rPr>
        <w:t>江西高校人文社会科学研究项目</w:t>
      </w:r>
    </w:p>
    <w:p>
      <w:pPr>
        <w:spacing w:line="500" w:lineRule="exact"/>
        <w:jc w:val="center"/>
        <w:rPr>
          <w:rFonts w:ascii="黑体" w:hAnsi="宋体" w:eastAsia="黑体"/>
          <w:bCs/>
          <w:sz w:val="36"/>
          <w:szCs w:val="52"/>
        </w:rPr>
      </w:pPr>
      <w:r>
        <w:rPr>
          <w:rFonts w:hint="eastAsia" w:ascii="黑体" w:hAnsi="宋体" w:eastAsia="黑体"/>
          <w:bCs/>
          <w:sz w:val="36"/>
          <w:szCs w:val="52"/>
        </w:rPr>
        <w:t>专家鉴定意见表</w:t>
      </w:r>
    </w:p>
    <w:p>
      <w:pPr>
        <w:jc w:val="center"/>
        <w:rPr>
          <w:rFonts w:hint="eastAsia" w:ascii="宋体" w:hAnsi="宋体"/>
          <w:sz w:val="28"/>
          <w:szCs w:val="36"/>
        </w:rPr>
      </w:pPr>
      <w:r>
        <w:rPr>
          <w:rFonts w:ascii="宋体" w:hAnsi="宋体"/>
          <w:sz w:val="28"/>
          <w:szCs w:val="36"/>
        </w:rPr>
        <w:t>(个人用)</w:t>
      </w:r>
    </w:p>
    <w:p>
      <w:pPr>
        <w:jc w:val="center"/>
        <w:rPr>
          <w:rFonts w:hint="eastAsia" w:ascii="宋体" w:hAnsi="宋体"/>
          <w:sz w:val="28"/>
          <w:szCs w:val="36"/>
        </w:rPr>
      </w:pPr>
    </w:p>
    <w:tbl>
      <w:tblPr>
        <w:tblStyle w:val="4"/>
        <w:tblW w:w="85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80"/>
        <w:gridCol w:w="180"/>
        <w:gridCol w:w="1248"/>
        <w:gridCol w:w="1429"/>
        <w:gridCol w:w="1428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2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项目名称</w:t>
            </w:r>
          </w:p>
        </w:tc>
        <w:tc>
          <w:tcPr>
            <w:tcW w:w="6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2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最终成果名称</w:t>
            </w:r>
          </w:p>
        </w:tc>
        <w:tc>
          <w:tcPr>
            <w:tcW w:w="6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2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项目责任人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4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20" w:hRule="atLeast"/>
        </w:trPr>
        <w:tc>
          <w:tcPr>
            <w:tcW w:w="859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定量评价意见（请在相应的空格内打分）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48" w:hRule="atLeast"/>
        </w:trPr>
        <w:tc>
          <w:tcPr>
            <w:tcW w:w="28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评价指标</w:t>
            </w:r>
          </w:p>
        </w:tc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标准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标准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标准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标准</w:t>
            </w:r>
            <w:r>
              <w:rPr>
                <w:rFonts w:ascii="宋体" w:hAnsi="宋体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90" w:hRule="atLeast"/>
        </w:trPr>
        <w:tc>
          <w:tcPr>
            <w:tcW w:w="288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创新和突破（是否立足学术前沿；是否具有原创性；是否取得突破；是否采用新的研究手段和方法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重大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50－40分）</w:t>
            </w:r>
          </w:p>
        </w:tc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较大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40－30分）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一般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30－20分）</w:t>
            </w:r>
          </w:p>
        </w:tc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不明显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20分以下）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86" w:hRule="atLeast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7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本栏打分：</w:t>
            </w:r>
            <w:r>
              <w:rPr>
                <w:rFonts w:ascii="宋体" w:hAnsi="宋体"/>
              </w:rPr>
              <w:t xml:space="preserve">    分</w:t>
            </w:r>
            <w:r>
              <w:rPr>
                <w:rFonts w:hint="eastAsia" w:ascii="宋体" w:hAnsi="宋体"/>
              </w:rPr>
              <w:t>（满分</w:t>
            </w:r>
            <w:r>
              <w:rPr>
                <w:rFonts w:ascii="宋体" w:hAnsi="宋体"/>
              </w:rPr>
              <w:t>50分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96" w:hRule="atLeast"/>
        </w:trPr>
        <w:tc>
          <w:tcPr>
            <w:tcW w:w="288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科学性和规范性（观点、方法是否正确；体例是否规范；资料是否翔实；学风是否严谨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很强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25－20分）</w:t>
            </w:r>
          </w:p>
        </w:tc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较强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20－15分）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一般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15－10分）</w:t>
            </w:r>
          </w:p>
        </w:tc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10分以下）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74" w:hRule="atLeast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7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本栏打分：</w:t>
            </w:r>
            <w:r>
              <w:rPr>
                <w:rFonts w:ascii="宋体" w:hAnsi="宋体"/>
              </w:rPr>
              <w:t xml:space="preserve">    分</w:t>
            </w:r>
            <w:r>
              <w:rPr>
                <w:rFonts w:hint="eastAsia" w:ascii="宋体" w:hAnsi="宋体"/>
              </w:rPr>
              <w:t>（满分</w:t>
            </w:r>
            <w:r>
              <w:rPr>
                <w:rFonts w:ascii="宋体" w:hAnsi="宋体"/>
              </w:rPr>
              <w:t>25分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802" w:hRule="atLeast"/>
        </w:trPr>
        <w:tc>
          <w:tcPr>
            <w:tcW w:w="288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价值和效益（成果的学术价值、应用价值或影响如何；是否或可能取得良好的经济或社会效益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14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重大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25－20分）</w:t>
            </w:r>
          </w:p>
        </w:tc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较大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20－15分）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一般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15－10分）</w:t>
            </w:r>
          </w:p>
        </w:tc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不明显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10分以下）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50" w:hRule="atLeast"/>
        </w:trPr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7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本栏打分：</w:t>
            </w:r>
            <w:r>
              <w:rPr>
                <w:rFonts w:ascii="宋体" w:hAnsi="宋体"/>
              </w:rPr>
              <w:t xml:space="preserve">    分</w:t>
            </w:r>
            <w:r>
              <w:rPr>
                <w:rFonts w:hint="eastAsia" w:ascii="宋体" w:hAnsi="宋体"/>
              </w:rPr>
              <w:t>（满分</w:t>
            </w:r>
            <w:r>
              <w:rPr>
                <w:rFonts w:ascii="宋体" w:hAnsi="宋体"/>
              </w:rPr>
              <w:t>25分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2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</w:t>
            </w:r>
            <w:r>
              <w:rPr>
                <w:rFonts w:ascii="宋体" w:hAnsi="宋体"/>
              </w:rPr>
              <w:t xml:space="preserve">  分</w:t>
            </w:r>
          </w:p>
        </w:tc>
        <w:tc>
          <w:tcPr>
            <w:tcW w:w="57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分（以上三栏打分相加，</w:t>
            </w:r>
            <w:r>
              <w:rPr>
                <w:rFonts w:ascii="宋体" w:hAnsi="宋体"/>
              </w:rPr>
              <w:t>满分100分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96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建议评价等级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bCs/>
                <w:szCs w:val="21"/>
              </w:rPr>
              <w:t>在相应的数字上划“○”）</w:t>
            </w:r>
          </w:p>
        </w:tc>
        <w:tc>
          <w:tcPr>
            <w:tcW w:w="57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1．优秀      2．合格      3．不合格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优秀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ascii="宋体" w:hAnsi="宋体"/>
              </w:rPr>
              <w:t>90分以上</w:t>
            </w:r>
            <w:r>
              <w:rPr>
                <w:rFonts w:hint="eastAsia" w:ascii="宋体" w:hAnsi="宋体"/>
              </w:rPr>
              <w:t>；</w:t>
            </w:r>
            <w:r>
              <w:rPr>
                <w:rFonts w:ascii="宋体" w:hAnsi="宋体"/>
              </w:rPr>
              <w:t>合格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ascii="宋体" w:hAnsi="宋体"/>
              </w:rPr>
              <w:t>65～</w:t>
            </w:r>
            <w:r>
              <w:rPr>
                <w:rFonts w:hint="eastAsia" w:ascii="宋体" w:hAnsi="宋体"/>
              </w:rPr>
              <w:t>90</w:t>
            </w:r>
            <w:r>
              <w:rPr>
                <w:rFonts w:ascii="宋体" w:hAnsi="宋体"/>
              </w:rPr>
              <w:t>分</w:t>
            </w:r>
            <w:r>
              <w:rPr>
                <w:rFonts w:hint="eastAsia" w:ascii="宋体" w:hAnsi="宋体"/>
              </w:rPr>
              <w:t>；</w:t>
            </w:r>
            <w:r>
              <w:rPr>
                <w:rFonts w:ascii="宋体" w:hAnsi="宋体"/>
              </w:rPr>
              <w:t>不合格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ascii="宋体" w:hAnsi="宋体"/>
              </w:rPr>
              <w:t>65分以下）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10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对最终成果修改的定性意见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（在相应的数字上</w:t>
            </w:r>
            <w:r>
              <w:rPr>
                <w:rFonts w:hint="eastAsia" w:ascii="宋体" w:hAnsi="宋体"/>
                <w:bCs/>
                <w:szCs w:val="21"/>
              </w:rPr>
              <w:t>划“○”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57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1．做</w:t>
            </w:r>
            <w:r>
              <w:rPr>
                <w:rFonts w:hint="eastAsia" w:ascii="宋体" w:hAnsi="宋体"/>
              </w:rPr>
              <w:t>必要</w:t>
            </w:r>
            <w:r>
              <w:rPr>
                <w:rFonts w:ascii="宋体" w:hAnsi="宋体"/>
              </w:rPr>
              <w:t>修改</w: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ascii="宋体" w:hAnsi="宋体"/>
              </w:rPr>
              <w:t>2．做较大修改</w: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ascii="宋体" w:hAnsi="宋体"/>
              </w:rPr>
              <w:t>3．做</w:t>
            </w:r>
            <w:r>
              <w:rPr>
                <w:rFonts w:hint="eastAsia" w:ascii="宋体" w:hAnsi="宋体"/>
              </w:rPr>
              <w:t>重大</w:t>
            </w:r>
            <w:r>
              <w:rPr>
                <w:rFonts w:ascii="宋体" w:hAnsi="宋体"/>
              </w:rPr>
              <w:t>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2005" w:hRule="atLeast"/>
        </w:trPr>
        <w:tc>
          <w:tcPr>
            <w:tcW w:w="8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56" w:beforeLines="5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鉴定意见：</w:t>
            </w:r>
          </w:p>
          <w:p>
            <w:pPr>
              <w:widowControl/>
              <w:adjustRightInd w:val="0"/>
              <w:snapToGrid w:val="0"/>
              <w:ind w:left="420" w:leftChars="200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．</w:t>
            </w:r>
            <w:r>
              <w:rPr>
                <w:rFonts w:ascii="宋体" w:hAnsi="宋体"/>
              </w:rPr>
              <w:t>是否完成项目《申</w:t>
            </w:r>
            <w:r>
              <w:rPr>
                <w:rFonts w:hint="eastAsia" w:ascii="宋体" w:hAnsi="宋体"/>
              </w:rPr>
              <w:t>请</w:t>
            </w:r>
            <w:r>
              <w:rPr>
                <w:rFonts w:ascii="宋体" w:hAnsi="宋体"/>
              </w:rPr>
              <w:t>评审书》</w:t>
            </w:r>
            <w:r>
              <w:rPr>
                <w:rFonts w:hint="eastAsia" w:ascii="宋体" w:hAnsi="宋体"/>
              </w:rPr>
              <w:t>或《投标评审书》、《计划合同书》</w:t>
            </w:r>
            <w:r>
              <w:rPr>
                <w:rFonts w:ascii="宋体" w:hAnsi="宋体"/>
              </w:rPr>
              <w:t>约定的研究任务；</w:t>
            </w:r>
          </w:p>
          <w:p>
            <w:pPr>
              <w:widowControl/>
              <w:adjustRightInd w:val="0"/>
              <w:snapToGrid w:val="0"/>
              <w:ind w:left="420" w:leftChars="200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．研究内容和研究方法的创新和突破及其表现；</w:t>
            </w:r>
          </w:p>
          <w:p>
            <w:pPr>
              <w:widowControl/>
              <w:adjustRightInd w:val="0"/>
              <w:snapToGrid w:val="0"/>
              <w:ind w:left="420" w:left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3．学风、文风</w:t>
            </w:r>
            <w:r>
              <w:rPr>
                <w:rFonts w:ascii="宋体" w:hAnsi="宋体"/>
              </w:rPr>
              <w:t>是否符合学术规范，是否存在知识产权方面的争议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widowControl/>
              <w:adjustRightInd w:val="0"/>
              <w:snapToGrid w:val="0"/>
              <w:ind w:left="420" w:left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4．学术价值、应用价值或社会影响如何；</w:t>
            </w:r>
          </w:p>
          <w:p>
            <w:pPr>
              <w:widowControl/>
              <w:adjustRightInd w:val="0"/>
              <w:snapToGrid w:val="0"/>
              <w:ind w:left="420" w:leftChars="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</w:rPr>
              <w:t>5．</w:t>
            </w:r>
            <w:r>
              <w:rPr>
                <w:rFonts w:ascii="宋体" w:hAnsi="宋体"/>
              </w:rPr>
              <w:t>有何不足或欠缺，以及修改、提高的具体意见和建议等。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1670" w:hRule="atLeast"/>
        </w:trPr>
        <w:tc>
          <w:tcPr>
            <w:tcW w:w="8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56" w:beforeLines="50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334" w:hRule="atLeast"/>
        </w:trPr>
        <w:tc>
          <w:tcPr>
            <w:tcW w:w="8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17" w:hRule="atLeast"/>
        </w:trPr>
        <w:tc>
          <w:tcPr>
            <w:tcW w:w="8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鉴定专家郑重承诺：</w:t>
            </w:r>
          </w:p>
          <w:p>
            <w:pPr>
              <w:spacing w:before="156" w:beforeLines="50"/>
              <w:ind w:firstLine="472" w:firstLineChars="225"/>
              <w:rPr>
                <w:rFonts w:ascii="宋体" w:hAnsi="宋体"/>
              </w:rPr>
            </w:pPr>
            <w:r>
              <w:rPr>
                <w:rFonts w:ascii="宋体" w:hAnsi="宋体"/>
              </w:rPr>
              <w:t>1．遵守客观公正原则，对被鉴定成果的质量和水平独立做出全面、科学、客观评价，对自己所提出的评价意见负责。</w:t>
            </w:r>
          </w:p>
          <w:p>
            <w:pPr>
              <w:ind w:firstLine="472" w:firstLineChars="225"/>
              <w:rPr>
                <w:rFonts w:ascii="宋体" w:hAnsi="宋体"/>
                <w:szCs w:val="30"/>
              </w:rPr>
            </w:pPr>
            <w:r>
              <w:rPr>
                <w:rFonts w:ascii="宋体" w:hAnsi="宋体"/>
                <w:szCs w:val="30"/>
              </w:rPr>
              <w:t>2．遵守保护知识产权原则，不抄袭被鉴定成果或</w:t>
            </w:r>
            <w:r>
              <w:rPr>
                <w:rFonts w:hint="eastAsia" w:ascii="宋体" w:hAnsi="宋体"/>
                <w:szCs w:val="30"/>
              </w:rPr>
              <w:t>将成果</w:t>
            </w:r>
            <w:r>
              <w:rPr>
                <w:rFonts w:ascii="宋体" w:hAnsi="宋体"/>
                <w:szCs w:val="30"/>
              </w:rPr>
              <w:t>泄露给他人。</w:t>
            </w:r>
          </w:p>
          <w:p>
            <w:pPr>
              <w:ind w:firstLine="472" w:firstLineChars="225"/>
              <w:rPr>
                <w:rFonts w:ascii="宋体" w:hAnsi="宋体"/>
                <w:szCs w:val="30"/>
              </w:rPr>
            </w:pPr>
            <w:r>
              <w:rPr>
                <w:rFonts w:ascii="宋体" w:hAnsi="宋体"/>
                <w:szCs w:val="30"/>
              </w:rPr>
              <w:t>3．遵守回避原则，鉴定期间不与鉴定申请者（含课题组成员）私下接触，不接受其宴请或礼物礼金。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szCs w:val="30"/>
              </w:rPr>
              <w:t>4．遵守保密原则，</w:t>
            </w:r>
            <w:r>
              <w:rPr>
                <w:rFonts w:hint="eastAsia" w:ascii="宋体" w:hAnsi="宋体"/>
                <w:bCs/>
                <w:szCs w:val="30"/>
              </w:rPr>
              <w:t>不泄漏鉴定会议的专家评议情况和鉴定意见等。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</w:rPr>
            </w:pPr>
          </w:p>
          <w:p>
            <w:pPr>
              <w:widowControl/>
              <w:adjustRightInd w:val="0"/>
              <w:snapToGrid w:val="0"/>
              <w:ind w:left="2100" w:leftChars="1000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</w:rPr>
              <w:t>鉴定专家（签名）：</w:t>
            </w:r>
            <w:r>
              <w:rPr>
                <w:rFonts w:ascii="宋体" w:hAnsi="宋体"/>
                <w:bCs/>
              </w:rPr>
              <w:t xml:space="preserve">                        年   月   日</w:t>
            </w:r>
          </w:p>
        </w:tc>
      </w:tr>
    </w:tbl>
    <w:p>
      <w:pPr>
        <w:spacing w:before="156" w:beforeLines="50"/>
        <w:ind w:left="540" w:hanging="539" w:hangingChars="257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注：</w:t>
      </w:r>
      <w:r>
        <w:rPr>
          <w:rFonts w:ascii="宋体" w:hAnsi="宋体"/>
          <w:bCs/>
          <w:szCs w:val="21"/>
        </w:rPr>
        <w:t>1.本表供鉴定专家个人</w:t>
      </w:r>
      <w:r>
        <w:rPr>
          <w:rFonts w:hint="eastAsia" w:ascii="宋体" w:hAnsi="宋体"/>
          <w:bCs/>
          <w:szCs w:val="21"/>
        </w:rPr>
        <w:t>填写</w:t>
      </w:r>
      <w:r>
        <w:rPr>
          <w:rFonts w:ascii="宋体" w:hAnsi="宋体"/>
          <w:bCs/>
          <w:szCs w:val="21"/>
        </w:rPr>
        <w:t>，鉴定任务完成后提交给鉴定组织</w:t>
      </w:r>
      <w:r>
        <w:rPr>
          <w:rFonts w:hint="eastAsia" w:ascii="宋体" w:hAnsi="宋体"/>
          <w:bCs/>
          <w:szCs w:val="21"/>
        </w:rPr>
        <w:t>部门</w:t>
      </w:r>
      <w:r>
        <w:rPr>
          <w:rFonts w:ascii="宋体" w:hAnsi="宋体"/>
          <w:bCs/>
          <w:szCs w:val="21"/>
        </w:rPr>
        <w:t>。</w:t>
      </w:r>
    </w:p>
    <w:p>
      <w:pPr>
        <w:ind w:firstLine="420" w:firstLineChars="200"/>
        <w:rPr>
          <w:rFonts w:hint="eastAsia"/>
        </w:rPr>
      </w:pPr>
      <w:r>
        <w:rPr>
          <w:rFonts w:ascii="宋体" w:hAnsi="宋体"/>
          <w:bCs/>
          <w:szCs w:val="21"/>
        </w:rPr>
        <w:t>2.此表可</w:t>
      </w:r>
      <w:r>
        <w:rPr>
          <w:rFonts w:hint="eastAsia" w:ascii="宋体" w:hAnsi="宋体"/>
          <w:bCs/>
          <w:szCs w:val="21"/>
        </w:rPr>
        <w:t>手写或</w:t>
      </w:r>
      <w:r>
        <w:rPr>
          <w:rFonts w:ascii="宋体" w:hAnsi="宋体"/>
          <w:bCs/>
          <w:szCs w:val="21"/>
        </w:rPr>
        <w:t>用计算机录入、打印后签名。可加页。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/>
      </w:rPr>
    </w:pPr>
    <w:r>
      <w:rPr>
        <w:rStyle w:val="6"/>
        <w:rFonts w:hint="eastAsia"/>
      </w:rPr>
      <w:t xml:space="preserve">－  </w:t>
    </w: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1</w:t>
    </w:r>
    <w:r>
      <w:rPr>
        <w:rStyle w:val="6"/>
      </w:rPr>
      <w:fldChar w:fldCharType="end"/>
    </w:r>
    <w:r>
      <w:rPr>
        <w:rStyle w:val="6"/>
        <w:rFonts w:hint="eastAsia"/>
      </w:rPr>
      <w:t xml:space="preserve">  ―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f0060f33-1cb7-4bce-8335-2688b7d7c2ce"/>
  </w:docVars>
  <w:rsids>
    <w:rsidRoot w:val="00D02C19"/>
    <w:rsid w:val="00070F21"/>
    <w:rsid w:val="0016642E"/>
    <w:rsid w:val="001C5F21"/>
    <w:rsid w:val="00213A63"/>
    <w:rsid w:val="004A2D5B"/>
    <w:rsid w:val="004F3E28"/>
    <w:rsid w:val="00CF0BCA"/>
    <w:rsid w:val="00D02C19"/>
    <w:rsid w:val="00D73370"/>
    <w:rsid w:val="00F16AD1"/>
    <w:rsid w:val="31A341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szs</Company>
  <Pages>3</Pages>
  <Words>159</Words>
  <Characters>907</Characters>
  <Lines>7</Lines>
  <Paragraphs>2</Paragraphs>
  <TotalTime>0</TotalTime>
  <ScaleCrop>false</ScaleCrop>
  <LinksUpToDate>false</LinksUpToDate>
  <CharactersWithSpaces>1064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2012-09-02T00:38:00Z</dcterms:created>
  <dc:creator>wei</dc:creator>
  <cp:lastModifiedBy>Administrator</cp:lastModifiedBy>
  <dcterms:modified xsi:type="dcterms:W3CDTF">2021-07-23T05:41:55Z</dcterms:modified>
  <dc:title>教育部人文社会科学研究项目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7368D5A0DE9C42F59CBC499221631C9F</vt:lpwstr>
  </property>
</Properties>
</file>